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ECF" w:rsidRPr="00D954DE" w:rsidRDefault="00661ECF" w:rsidP="00661E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Федеральным законом от 27.06.2018 № 157-ФЗ внесены изменения в Уголовный кодекс РФ и Уголовно-процессуальный кодекс РФ.</w:t>
      </w:r>
    </w:p>
    <w:p w:rsidR="00661ECF" w:rsidRPr="00D954DE" w:rsidRDefault="00661ECF" w:rsidP="00661E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Настоящим Федеральным законом, в частности:</w:t>
      </w:r>
    </w:p>
    <w:p w:rsidR="00661ECF" w:rsidRPr="00D954DE" w:rsidRDefault="00661ECF" w:rsidP="00661E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в новой редакции изложена статья 253 УК РФ "Нарушение законодательства Российской Федерации о континентальном шельфе и об исключительной экономической зоне Российской Федерации" в целях уточнения признаков, характеризующих объективную сторону преступлений, и приведения в соответствие санкций данных норм характеру общественной опасности преступлений;</w:t>
      </w:r>
      <w:r w:rsidRPr="00D954DE">
        <w:rPr>
          <w:color w:val="000000"/>
          <w:sz w:val="28"/>
          <w:szCs w:val="28"/>
        </w:rPr>
        <w:br/>
        <w:t xml:space="preserve">- </w:t>
      </w:r>
      <w:r w:rsidRPr="00D954DE">
        <w:rPr>
          <w:color w:val="000000"/>
          <w:sz w:val="28"/>
          <w:szCs w:val="28"/>
        </w:rPr>
        <w:tab/>
        <w:t>статья 258 УК РФ "Незаконная охота" дополнена примечанием, определяющим крупный и особо крупный ущерб;</w:t>
      </w:r>
    </w:p>
    <w:p w:rsidR="00661ECF" w:rsidRPr="00D954DE" w:rsidRDefault="00661ECF" w:rsidP="00661E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введена уголовная ответственность в статье 258.1 УК РФ за незаконные приобретение или продажу особо ценных диких животных и водных биологических ресурсов, принадлежащих к видам, занесенным в Красную книгу Российской Федерации и (или) охраняемым международными договорами Российской Федерации, их частей и дериватов (производных) с использованием средств массовой информации либо электронных или информационно-телекоммуникационных сетей, в том числе сети "Интернет".</w:t>
      </w:r>
    </w:p>
    <w:p w:rsidR="00661ECF" w:rsidRPr="00D954DE" w:rsidRDefault="00661ECF" w:rsidP="00661EC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Также внесены взаимосвязанные изменения в часть первую статьи 31, пункт 1 части третьей статьи 150, подпункт "а" пункта 1 части второй и пункт 3 части третьей статьи 151 УПК РФ.</w:t>
      </w:r>
    </w:p>
    <w:p w:rsidR="00661ECF" w:rsidRPr="00D954DE" w:rsidRDefault="00661ECF" w:rsidP="00661EC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  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0A4"/>
    <w:rsid w:val="000A10E7"/>
    <w:rsid w:val="005660A4"/>
    <w:rsid w:val="0066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6C527-C3DD-4E7E-9EF0-1E74FB42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2019-01-24T06:08:00Z</dcterms:created>
  <dcterms:modified xsi:type="dcterms:W3CDTF">2019-01-24T06:09:00Z</dcterms:modified>
</cp:coreProperties>
</file>